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EF" w:rsidRPr="005628EF" w:rsidRDefault="005628EF" w:rsidP="005628EF">
      <w:pPr>
        <w:pStyle w:val="NoSpacing"/>
        <w:rPr>
          <w:rStyle w:val="Hyperlink"/>
          <w:u w:val="none"/>
        </w:rPr>
      </w:pPr>
      <w:r>
        <w:rPr>
          <w:rStyle w:val="Hyperlink"/>
        </w:rPr>
        <w:t>Nicholas OSBERNE</w:t>
      </w:r>
      <w:r w:rsidRPr="005628EF">
        <w:rPr>
          <w:rStyle w:val="Hyperlink"/>
          <w:u w:val="none"/>
        </w:rPr>
        <w:t xml:space="preserve">        (fl.1425)</w:t>
      </w:r>
    </w:p>
    <w:p w:rsidR="005628EF" w:rsidRPr="005628EF" w:rsidRDefault="005628EF" w:rsidP="005628EF">
      <w:pPr>
        <w:pStyle w:val="NoSpacing"/>
        <w:rPr>
          <w:rStyle w:val="Hyperlink"/>
          <w:u w:val="none"/>
        </w:rPr>
      </w:pPr>
    </w:p>
    <w:p w:rsidR="005628EF" w:rsidRPr="005628EF" w:rsidRDefault="005628EF" w:rsidP="005628EF">
      <w:pPr>
        <w:pStyle w:val="NoSpacing"/>
        <w:rPr>
          <w:rStyle w:val="Hyperlink"/>
          <w:u w:val="none"/>
        </w:rPr>
      </w:pPr>
    </w:p>
    <w:p w:rsidR="005628EF" w:rsidRPr="005628EF" w:rsidRDefault="005628EF" w:rsidP="005628EF">
      <w:pPr>
        <w:pStyle w:val="NoSpacing"/>
        <w:rPr>
          <w:rStyle w:val="Hyperlink"/>
          <w:u w:val="none"/>
        </w:rPr>
      </w:pPr>
      <w:r w:rsidRPr="005628EF">
        <w:rPr>
          <w:rStyle w:val="Hyperlink"/>
          <w:u w:val="none"/>
        </w:rPr>
        <w:t xml:space="preserve">  8 May1425</w:t>
      </w:r>
      <w:r w:rsidRPr="005628EF">
        <w:rPr>
          <w:rStyle w:val="Hyperlink"/>
          <w:u w:val="none"/>
        </w:rPr>
        <w:tab/>
        <w:t xml:space="preserve">He was a witness when Margaret </w:t>
      </w:r>
      <w:proofErr w:type="gramStart"/>
      <w:r w:rsidRPr="005628EF">
        <w:rPr>
          <w:rStyle w:val="Hyperlink"/>
          <w:u w:val="none"/>
        </w:rPr>
        <w:t>Roger(</w:t>
      </w:r>
      <w:proofErr w:type="gramEnd"/>
      <w:r w:rsidRPr="005628EF">
        <w:rPr>
          <w:rStyle w:val="Hyperlink"/>
          <w:u w:val="none"/>
        </w:rPr>
        <w:t xml:space="preserve">q.v.) granted a grange with </w:t>
      </w:r>
    </w:p>
    <w:p w:rsidR="005628EF" w:rsidRPr="005628EF" w:rsidRDefault="005628EF" w:rsidP="005628EF">
      <w:pPr>
        <w:pStyle w:val="NoSpacing"/>
        <w:ind w:left="1440"/>
        <w:rPr>
          <w:rStyle w:val="Hyperlink"/>
          <w:u w:val="none"/>
        </w:rPr>
      </w:pPr>
      <w:proofErr w:type="gramStart"/>
      <w:r w:rsidRPr="005628EF">
        <w:rPr>
          <w:rStyle w:val="Hyperlink"/>
          <w:u w:val="none"/>
        </w:rPr>
        <w:t>curtilage</w:t>
      </w:r>
      <w:proofErr w:type="gramEnd"/>
      <w:r w:rsidRPr="005628EF">
        <w:rPr>
          <w:rStyle w:val="Hyperlink"/>
          <w:u w:val="none"/>
        </w:rPr>
        <w:t xml:space="preserve"> adjacent in the suburbs of Bury St. Edmunds to Walter Boon(q.v.) and others.</w:t>
      </w:r>
    </w:p>
    <w:p w:rsidR="005628EF" w:rsidRPr="005628EF" w:rsidRDefault="005628EF" w:rsidP="005628EF">
      <w:pPr>
        <w:pStyle w:val="NoSpacing"/>
        <w:ind w:left="720" w:firstLine="720"/>
        <w:rPr>
          <w:rStyle w:val="Hyperlink"/>
          <w:u w:val="none"/>
        </w:rPr>
      </w:pPr>
      <w:r w:rsidRPr="005628EF">
        <w:rPr>
          <w:rStyle w:val="Hyperlink"/>
          <w:u w:val="none"/>
        </w:rPr>
        <w:t>(</w:t>
      </w:r>
      <w:hyperlink r:id="rId7" w:history="1">
        <w:r w:rsidRPr="005628EF">
          <w:rPr>
            <w:rStyle w:val="Hyperlink"/>
            <w:u w:val="none"/>
          </w:rPr>
          <w:t>www.nationalarchives.gov.uk/a2a</w:t>
        </w:r>
      </w:hyperlink>
      <w:r w:rsidRPr="005628EF">
        <w:rPr>
          <w:rStyle w:val="Hyperlink"/>
          <w:u w:val="none"/>
        </w:rPr>
        <w:t xml:space="preserve">  doc. ref. EL13/12/9)</w:t>
      </w:r>
    </w:p>
    <w:p w:rsidR="005628EF" w:rsidRPr="005628EF" w:rsidRDefault="005628EF" w:rsidP="005628EF">
      <w:pPr>
        <w:pStyle w:val="NoSpacing"/>
        <w:rPr>
          <w:rStyle w:val="Hyperlink"/>
          <w:u w:val="none"/>
        </w:rPr>
      </w:pPr>
      <w:bookmarkStart w:id="0" w:name="_GoBack"/>
      <w:bookmarkEnd w:id="0"/>
    </w:p>
    <w:p w:rsidR="005628EF" w:rsidRPr="005628EF" w:rsidRDefault="005628EF" w:rsidP="005628EF">
      <w:pPr>
        <w:pStyle w:val="NoSpacing"/>
        <w:rPr>
          <w:rStyle w:val="Hyperlink"/>
          <w:u w:val="none"/>
        </w:rPr>
      </w:pPr>
    </w:p>
    <w:p w:rsidR="00BA4020" w:rsidRPr="005628EF" w:rsidRDefault="005628EF" w:rsidP="005628EF">
      <w:r w:rsidRPr="005628EF">
        <w:rPr>
          <w:rStyle w:val="Hyperlink"/>
          <w:u w:val="none"/>
        </w:rPr>
        <w:t>25 September 2012</w:t>
      </w:r>
    </w:p>
    <w:sectPr w:rsidR="00BA4020" w:rsidRPr="005628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8EF" w:rsidRDefault="005628EF" w:rsidP="00552EBA">
      <w:r>
        <w:separator/>
      </w:r>
    </w:p>
  </w:endnote>
  <w:endnote w:type="continuationSeparator" w:id="0">
    <w:p w:rsidR="005628EF" w:rsidRDefault="005628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28EF">
      <w:rPr>
        <w:noProof/>
      </w:rPr>
      <w:t>12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8EF" w:rsidRDefault="005628EF" w:rsidP="00552EBA">
      <w:r>
        <w:separator/>
      </w:r>
    </w:p>
  </w:footnote>
  <w:footnote w:type="continuationSeparator" w:id="0">
    <w:p w:rsidR="005628EF" w:rsidRDefault="005628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28E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2012-10-12T20:46:00Z</dcterms:created>
  <dcterms:modified xsi:type="dcterms:W3CDTF">2012-10-12T20:47:00Z</dcterms:modified>
</cp:coreProperties>
</file>